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A96" w:rsidRDefault="00F66A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66A96" w:rsidTr="00165E98">
        <w:tc>
          <w:tcPr>
            <w:tcW w:w="9062" w:type="dxa"/>
            <w:gridSpan w:val="2"/>
            <w:shd w:val="clear" w:color="auto" w:fill="EDEDED" w:themeFill="accent3" w:themeFillTint="33"/>
            <w:vAlign w:val="center"/>
          </w:tcPr>
          <w:p w:rsidR="00F66A96" w:rsidRPr="00F66A96" w:rsidRDefault="00F66A96" w:rsidP="00F66A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FORMULARZ UWAG DO OFERTY ZŁOŻONEJ W TRYBIE ART. 19A USTAWY Z DNIA 24 KWIETNIA 2003 R. </w:t>
            </w:r>
            <w:r w:rsidRPr="00F66A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 DZIAŁALNOŚCI POŻYTKU PUBLICZNEGO I O WOLONTARIACIE</w:t>
            </w:r>
          </w:p>
        </w:tc>
      </w:tr>
      <w:tr w:rsidR="00F66A96" w:rsidTr="00165E98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Nazwa i adres organizacji</w:t>
            </w:r>
          </w:p>
        </w:tc>
        <w:tc>
          <w:tcPr>
            <w:tcW w:w="6515" w:type="dxa"/>
            <w:vAlign w:val="center"/>
          </w:tcPr>
          <w:p w:rsidR="00F66A96" w:rsidRDefault="00FF6E3B" w:rsidP="0016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Stowarzyszenie Rozwoju Kultury Ludowej Ziemi Jasielskiej, Trzcinica 635, 38 – 207 Przysieki</w:t>
            </w:r>
          </w:p>
        </w:tc>
      </w:tr>
      <w:tr w:rsidR="00F66A96" w:rsidTr="00165E98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Tytuł zadania publicznego</w:t>
            </w:r>
          </w:p>
        </w:tc>
        <w:tc>
          <w:tcPr>
            <w:tcW w:w="6515" w:type="dxa"/>
            <w:vAlign w:val="center"/>
          </w:tcPr>
          <w:p w:rsidR="00F66A96" w:rsidRPr="00FF6E3B" w:rsidRDefault="00FF6E3B" w:rsidP="00165E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E3B">
              <w:rPr>
                <w:rFonts w:ascii="Times New Roman" w:hAnsi="Times New Roman" w:cs="Times New Roman"/>
                <w:sz w:val="24"/>
                <w:szCs w:val="24"/>
              </w:rPr>
              <w:t>„Pogórzańskie smaki – święto jabłecznika w gminie Jasło – staropolskie tradycje regionalne”</w:t>
            </w: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Rodzaj zadania publicznego</w:t>
            </w:r>
          </w:p>
        </w:tc>
        <w:tc>
          <w:tcPr>
            <w:tcW w:w="6515" w:type="dxa"/>
          </w:tcPr>
          <w:p w:rsidR="00F66A96" w:rsidRDefault="00FF6E3B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Podtrzymywanie i upowszechnianie tradycji narodowej, pielęgnowanie polskości oraz rozwój świadomości narodowej, obywatelskiej i kulturowej</w:t>
            </w: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Uwagi wraz z uzasadnieniem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Dane zgłaszającego uwagi (imię i nazwisko, nazwa podmiotu, adres korespondencyjny, nr tel., e-mail)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96" w:rsidTr="00F66A96">
        <w:tc>
          <w:tcPr>
            <w:tcW w:w="2547" w:type="dxa"/>
            <w:vAlign w:val="center"/>
          </w:tcPr>
          <w:p w:rsidR="00F66A96" w:rsidRPr="00F66A96" w:rsidRDefault="00F66A96" w:rsidP="00F66A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96">
              <w:rPr>
                <w:rFonts w:ascii="Times New Roman" w:hAnsi="Times New Roman" w:cs="Times New Roman"/>
                <w:b/>
                <w:sz w:val="24"/>
                <w:szCs w:val="24"/>
              </w:rPr>
              <w:t>Podpis zgłaszającego uwagi</w:t>
            </w:r>
          </w:p>
        </w:tc>
        <w:tc>
          <w:tcPr>
            <w:tcW w:w="6515" w:type="dxa"/>
          </w:tcPr>
          <w:p w:rsidR="00F66A96" w:rsidRDefault="00F66A96" w:rsidP="00F66A9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A96" w:rsidRPr="00D13A5F" w:rsidRDefault="00F66A96" w:rsidP="00F66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66A96" w:rsidRPr="00D1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BB"/>
    <w:rsid w:val="00165E98"/>
    <w:rsid w:val="002670FB"/>
    <w:rsid w:val="002C0310"/>
    <w:rsid w:val="003536B7"/>
    <w:rsid w:val="00451F29"/>
    <w:rsid w:val="005F1831"/>
    <w:rsid w:val="006227E9"/>
    <w:rsid w:val="0092468C"/>
    <w:rsid w:val="00D13A5F"/>
    <w:rsid w:val="00DB7EB4"/>
    <w:rsid w:val="00EB75BB"/>
    <w:rsid w:val="00F66A96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8DBB-70D0-4D14-9650-BBC3746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Gliwa</dc:creator>
  <cp:keywords/>
  <dc:description/>
  <cp:lastModifiedBy>Sekretariat</cp:lastModifiedBy>
  <cp:revision>5</cp:revision>
  <dcterms:created xsi:type="dcterms:W3CDTF">2021-07-01T12:08:00Z</dcterms:created>
  <dcterms:modified xsi:type="dcterms:W3CDTF">2021-07-06T09:44:00Z</dcterms:modified>
</cp:coreProperties>
</file>