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D375F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 do SIWZ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24 ust. 11 ustawy z dnia 29 stycznia 2004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7F1FAA" w:rsidRDefault="00A959CD" w:rsidP="004549CF">
      <w:pPr>
        <w:tabs>
          <w:tab w:val="left" w:pos="567"/>
          <w:tab w:val="left" w:pos="993"/>
        </w:tabs>
        <w:spacing w:line="276" w:lineRule="auto"/>
        <w:jc w:val="both"/>
        <w:rPr>
          <w:rFonts w:ascii="Cambria" w:hAnsi="Cambria"/>
          <w:b/>
        </w:rPr>
      </w:pPr>
      <w:r w:rsidRPr="007F1FAA">
        <w:rPr>
          <w:rFonts w:ascii="Cambria" w:eastAsia="Times New Roman" w:hAnsi="Cambria" w:cs="Arial"/>
        </w:rPr>
        <w:t>Na potrzeby postępowania o udzielenie zamówienia publicznego</w:t>
      </w:r>
      <w:r w:rsidR="0048125F" w:rsidRPr="007F1FAA">
        <w:rPr>
          <w:rFonts w:ascii="Cambria" w:eastAsia="Times New Roman" w:hAnsi="Cambria" w:cs="Arial"/>
        </w:rPr>
        <w:t xml:space="preserve"> </w:t>
      </w:r>
      <w:r w:rsidRPr="007F1FAA">
        <w:rPr>
          <w:rFonts w:ascii="Cambria" w:eastAsia="Times New Roman" w:hAnsi="Cambria" w:cs="Arial"/>
        </w:rPr>
        <w:t>pn.</w:t>
      </w:r>
      <w:r w:rsidR="00077555" w:rsidRPr="007F1FAA">
        <w:rPr>
          <w:rFonts w:ascii="Cambria" w:eastAsia="Times New Roman" w:hAnsi="Cambria" w:cs="Arial"/>
        </w:rPr>
        <w:t>:</w:t>
      </w:r>
      <w:r w:rsidR="00BE41AC" w:rsidRPr="007F1FAA">
        <w:rPr>
          <w:rFonts w:ascii="Cambria" w:eastAsia="Times New Roman" w:hAnsi="Cambria" w:cs="Arial"/>
        </w:rPr>
        <w:t xml:space="preserve"> </w:t>
      </w:r>
      <w:r w:rsidR="007F1FAA" w:rsidRPr="007F1FAA">
        <w:rPr>
          <w:rFonts w:ascii="Cambria" w:hAnsi="Cambria"/>
          <w:b/>
        </w:rPr>
        <w:t xml:space="preserve">„Przebudowa drogi wewnętrznej nr ew. 480, 1032, 1033/5, 1027/2, 1028/2, 1065, 1039 w km 0+037 – 0+808 wraz z przebudową skrzyżowania z drogą gminną Nr 113313R  </w:t>
      </w:r>
      <w:r w:rsidR="00921C98">
        <w:rPr>
          <w:rFonts w:ascii="Cambria" w:hAnsi="Cambria"/>
          <w:b/>
        </w:rPr>
        <w:t xml:space="preserve">w </w:t>
      </w:r>
      <w:bookmarkStart w:id="1" w:name="_GoBack"/>
      <w:bookmarkEnd w:id="1"/>
      <w:r w:rsidR="007F1FAA" w:rsidRPr="007F1FAA">
        <w:rPr>
          <w:rFonts w:ascii="Cambria" w:hAnsi="Cambria"/>
          <w:b/>
        </w:rPr>
        <w:t xml:space="preserve">km 0+161 działka nr ew. 980 w miejscowości Trzcinica” oraz skrzyżowania z drogą wewnętrzną nr ew. 1075/1 </w:t>
      </w:r>
      <w:r w:rsidR="007F1FAA">
        <w:rPr>
          <w:rFonts w:ascii="Cambria" w:hAnsi="Cambria"/>
          <w:b/>
        </w:rPr>
        <w:t xml:space="preserve">                        w m. Trzcinica, </w:t>
      </w:r>
      <w:r w:rsidRPr="00BA77DB">
        <w:rPr>
          <w:rFonts w:ascii="Cambria" w:eastAsia="Times New Roman" w:hAnsi="Cambria" w:cs="Arial"/>
        </w:rPr>
        <w:t>prowadzonego przez</w:t>
      </w:r>
      <w:r w:rsidR="0093291B" w:rsidRPr="00BA77DB">
        <w:rPr>
          <w:rFonts w:ascii="Cambria" w:eastAsia="Times New Roman" w:hAnsi="Cambria" w:cs="Arial"/>
        </w:rPr>
        <w:t xml:space="preserve"> </w:t>
      </w:r>
      <w:r w:rsidRPr="00BA77DB">
        <w:rPr>
          <w:rFonts w:ascii="Cambria" w:eastAsia="Times New Roman" w:hAnsi="Cambria" w:cs="Arial"/>
        </w:rPr>
        <w:t>Gminę Jasło ul. Słowackiego 4; 38 – 200 Jasło,</w:t>
      </w:r>
      <w:r w:rsidRPr="00BA77DB">
        <w:rPr>
          <w:rFonts w:ascii="Cambria" w:eastAsia="Times New Roman" w:hAnsi="Cambria" w:cs="Arial"/>
          <w:i/>
        </w:rPr>
        <w:t xml:space="preserve"> </w:t>
      </w:r>
      <w:r w:rsidRPr="00BA77DB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24 ust 1 pkt 23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A959CD" w:rsidRDefault="00A959CD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  <w:r w:rsidRPr="00A959CD">
        <w:rPr>
          <w:rFonts w:ascii="Cambria" w:eastAsia="Times New Roman" w:hAnsi="Cambria" w:cs="Arial"/>
          <w:i/>
        </w:rPr>
        <w:t>Art.  24. 1. Z postępowania o udzielenie zamówienia wyklucza się:</w:t>
      </w:r>
    </w:p>
    <w:p w:rsidR="00A959CD" w:rsidRPr="00A959CD" w:rsidRDefault="00A959CD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  <w:r w:rsidRPr="00A959CD">
        <w:rPr>
          <w:rFonts w:ascii="Cambria" w:eastAsia="Times New Roman" w:hAnsi="Cambria" w:cs="Arial"/>
          <w:i/>
        </w:rPr>
        <w:t xml:space="preserve">23)  wykonawców, którzy należąc do tej samej grupy kapitałowej, w rozumieniu ustawy z dnia </w:t>
      </w:r>
      <w:r>
        <w:rPr>
          <w:rFonts w:ascii="Cambria" w:eastAsia="Times New Roman" w:hAnsi="Cambria" w:cs="Arial"/>
          <w:i/>
        </w:rPr>
        <w:t xml:space="preserve">                     </w:t>
      </w:r>
      <w:r w:rsidRPr="00A959CD">
        <w:rPr>
          <w:rFonts w:ascii="Cambria" w:eastAsia="Times New Roman" w:hAnsi="Cambria" w:cs="Arial"/>
          <w:i/>
        </w:rPr>
        <w:t>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959CD" w:rsidRPr="00A959CD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………….……. r.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Pr="00A959CD">
        <w:rPr>
          <w:rFonts w:ascii="Cambria" w:eastAsia="Times New Roman" w:hAnsi="Cambria" w:cs="Arial"/>
        </w:rPr>
        <w:t xml:space="preserve">na podstawie art. 24 ust. 1 pkt 23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 xml:space="preserve">. Jednocześnie oświadczam, że w związku z ww. okolicznością, na podstawie art. 24 ust. 11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 xml:space="preserve"> przedkładam następujące środki dowodowe wskazujące na brak podstaw do wykluczenia z niniejszego postępowania </w:t>
      </w:r>
      <w:r>
        <w:rPr>
          <w:rFonts w:ascii="Cambria" w:eastAsia="Times New Roman" w:hAnsi="Cambria" w:cs="Arial"/>
        </w:rPr>
        <w:t>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Default="00A959CD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  <w:r w:rsidRPr="00A959CD">
        <w:rPr>
          <w:rFonts w:ascii="Cambria" w:eastAsia="Times New Roman" w:hAnsi="Cambria" w:cs="Arial"/>
          <w:b/>
          <w:i/>
          <w:sz w:val="18"/>
          <w:szCs w:val="18"/>
        </w:rPr>
        <w:t xml:space="preserve">Art. 24 ust. 11. </w:t>
      </w:r>
      <w:r w:rsidRPr="00A959CD">
        <w:rPr>
          <w:rFonts w:ascii="Cambria" w:eastAsia="Times New Roman" w:hAnsi="Cambria" w:cs="Arial"/>
          <w:i/>
          <w:sz w:val="18"/>
          <w:szCs w:val="18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77555"/>
    <w:rsid w:val="000F769E"/>
    <w:rsid w:val="00142317"/>
    <w:rsid w:val="001D375F"/>
    <w:rsid w:val="0023039A"/>
    <w:rsid w:val="002922DB"/>
    <w:rsid w:val="0031618D"/>
    <w:rsid w:val="00326C80"/>
    <w:rsid w:val="00407156"/>
    <w:rsid w:val="004549CF"/>
    <w:rsid w:val="00456022"/>
    <w:rsid w:val="0048125F"/>
    <w:rsid w:val="00504D35"/>
    <w:rsid w:val="006C78A4"/>
    <w:rsid w:val="007F1FAA"/>
    <w:rsid w:val="008A1C8F"/>
    <w:rsid w:val="00921C98"/>
    <w:rsid w:val="0093291B"/>
    <w:rsid w:val="00953525"/>
    <w:rsid w:val="00992F7B"/>
    <w:rsid w:val="00A865E6"/>
    <w:rsid w:val="00A959CD"/>
    <w:rsid w:val="00B8407A"/>
    <w:rsid w:val="00BA77DB"/>
    <w:rsid w:val="00BC143A"/>
    <w:rsid w:val="00BE41AC"/>
    <w:rsid w:val="00C22034"/>
    <w:rsid w:val="00EF6403"/>
    <w:rsid w:val="00F146E4"/>
    <w:rsid w:val="00F5757B"/>
    <w:rsid w:val="00F7141B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D3E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35</cp:revision>
  <cp:lastPrinted>2018-03-16T11:53:00Z</cp:lastPrinted>
  <dcterms:created xsi:type="dcterms:W3CDTF">2016-10-25T06:55:00Z</dcterms:created>
  <dcterms:modified xsi:type="dcterms:W3CDTF">2020-02-03T13:08:00Z</dcterms:modified>
</cp:coreProperties>
</file>